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1" w:rsidRPr="00C61A71" w:rsidRDefault="00C61A71" w:rsidP="00C61A71">
      <w:pPr>
        <w:spacing w:before="225" w:after="225" w:line="312" w:lineRule="atLeast"/>
        <w:textAlignment w:val="baseline"/>
        <w:outlineLvl w:val="0"/>
        <w:rPr>
          <w:rFonts w:ascii="Playfair Display" w:eastAsia="Times New Roman" w:hAnsi="Playfair Display" w:cs="Times New Roman"/>
          <w:kern w:val="36"/>
          <w:sz w:val="72"/>
          <w:szCs w:val="72"/>
          <w:lang w:val="en-US" w:eastAsia="fr-FR"/>
        </w:rPr>
      </w:pPr>
      <w:r w:rsidRPr="00C61A71">
        <w:rPr>
          <w:rFonts w:ascii="Playfair Display" w:eastAsia="Times New Roman" w:hAnsi="Playfair Display" w:cs="Times New Roman"/>
          <w:kern w:val="36"/>
          <w:sz w:val="72"/>
          <w:szCs w:val="72"/>
          <w:lang w:val="en-US" w:eastAsia="fr-FR"/>
        </w:rPr>
        <w:t>Spotlight on Moulin-à-Vent 2018: 72 wines tasted and rated</w:t>
      </w:r>
    </w:p>
    <w:p w:rsidR="00C61A71" w:rsidRPr="00C61A71" w:rsidRDefault="00C61A71" w:rsidP="00C61A71">
      <w:pPr>
        <w:spacing w:after="0" w:line="240" w:lineRule="auto"/>
        <w:textAlignment w:val="baseline"/>
        <w:rPr>
          <w:rFonts w:ascii="inherit" w:eastAsia="Times New Roman" w:hAnsi="inherit" w:cs="Times New Roman"/>
          <w:sz w:val="32"/>
          <w:szCs w:val="32"/>
          <w:lang w:val="en-US" w:eastAsia="fr-FR"/>
        </w:rPr>
      </w:pPr>
      <w:r w:rsidRPr="00C61A71">
        <w:rPr>
          <w:rFonts w:ascii="inherit" w:eastAsia="Times New Roman" w:hAnsi="inherit" w:cs="Times New Roman"/>
          <w:sz w:val="32"/>
          <w:szCs w:val="32"/>
          <w:lang w:val="en-US" w:eastAsia="fr-FR"/>
        </w:rPr>
        <w:t xml:space="preserve">Considered the ‘king’ of the ten Beaujolais crus for the power, concentration, structure and </w:t>
      </w:r>
      <w:proofErr w:type="spellStart"/>
      <w:r w:rsidRPr="00C61A71">
        <w:rPr>
          <w:rFonts w:ascii="inherit" w:eastAsia="Times New Roman" w:hAnsi="inherit" w:cs="Times New Roman"/>
          <w:sz w:val="32"/>
          <w:szCs w:val="32"/>
          <w:lang w:val="en-US" w:eastAsia="fr-FR"/>
        </w:rPr>
        <w:t>ageability</w:t>
      </w:r>
      <w:proofErr w:type="spellEnd"/>
      <w:r w:rsidRPr="00C61A71">
        <w:rPr>
          <w:rFonts w:ascii="inherit" w:eastAsia="Times New Roman" w:hAnsi="inherit" w:cs="Times New Roman"/>
          <w:sz w:val="32"/>
          <w:szCs w:val="32"/>
          <w:lang w:val="en-US" w:eastAsia="fr-FR"/>
        </w:rPr>
        <w:t xml:space="preserve"> of its wines, Georgina </w:t>
      </w:r>
      <w:proofErr w:type="spellStart"/>
      <w:r w:rsidRPr="00C61A71">
        <w:rPr>
          <w:rFonts w:ascii="inherit" w:eastAsia="Times New Roman" w:hAnsi="inherit" w:cs="Times New Roman"/>
          <w:sz w:val="32"/>
          <w:szCs w:val="32"/>
          <w:lang w:val="en-US" w:eastAsia="fr-FR"/>
        </w:rPr>
        <w:t>Hindle</w:t>
      </w:r>
      <w:proofErr w:type="spellEnd"/>
      <w:r w:rsidRPr="00C61A71">
        <w:rPr>
          <w:rFonts w:ascii="inherit" w:eastAsia="Times New Roman" w:hAnsi="inherit" w:cs="Times New Roman"/>
          <w:sz w:val="32"/>
          <w:szCs w:val="32"/>
          <w:lang w:val="en-US" w:eastAsia="fr-FR"/>
        </w:rPr>
        <w:t xml:space="preserve"> tastes over 70 from the 2018 vintage…</w:t>
      </w:r>
    </w:p>
    <w:p w:rsidR="00C61A71" w:rsidRDefault="00C61A71" w:rsidP="00C61A71">
      <w:pPr>
        <w:spacing w:line="240" w:lineRule="auto"/>
        <w:textAlignment w:val="baseline"/>
        <w:rPr>
          <w:rFonts w:ascii="Playfair Display" w:eastAsia="Times New Roman" w:hAnsi="Playfair Display" w:cs="Times New Roman"/>
          <w:color w:val="404040"/>
          <w:sz w:val="27"/>
          <w:szCs w:val="27"/>
          <w:lang w:val="en-US" w:eastAsia="fr-FR"/>
        </w:rPr>
      </w:pPr>
      <w:r w:rsidRPr="00C61A71">
        <w:rPr>
          <w:rFonts w:ascii="Playfair Display" w:eastAsia="Times New Roman" w:hAnsi="Playfair Display" w:cs="Times New Roman"/>
          <w:noProof/>
          <w:color w:val="404040"/>
          <w:sz w:val="27"/>
          <w:szCs w:val="27"/>
          <w:lang w:eastAsia="fr-FR"/>
        </w:rPr>
        <w:drawing>
          <wp:inline distT="0" distB="0" distL="0" distR="0">
            <wp:extent cx="6070439" cy="4023927"/>
            <wp:effectExtent l="0" t="0" r="6985" b="0"/>
            <wp:docPr id="2" name="Image 2" descr="Moulin-à-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2651" descr="Moulin-à-V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856" cy="402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A71">
        <w:rPr>
          <w:rFonts w:ascii="Playfair Display" w:eastAsia="Times New Roman" w:hAnsi="Playfair Display" w:cs="Times New Roman"/>
          <w:color w:val="404040"/>
          <w:sz w:val="27"/>
          <w:szCs w:val="27"/>
          <w:lang w:val="en-US" w:eastAsia="fr-FR"/>
        </w:rPr>
        <w:t xml:space="preserve">Mill of Moulin a Vent village in Beaujolais land Credit: </w:t>
      </w:r>
      <w:proofErr w:type="spellStart"/>
      <w:r w:rsidRPr="00C61A71">
        <w:rPr>
          <w:rFonts w:ascii="Playfair Display" w:eastAsia="Times New Roman" w:hAnsi="Playfair Display" w:cs="Times New Roman"/>
          <w:color w:val="404040"/>
          <w:sz w:val="27"/>
          <w:szCs w:val="27"/>
          <w:lang w:val="en-US" w:eastAsia="fr-FR"/>
        </w:rPr>
        <w:t>Gaelfphoto</w:t>
      </w:r>
      <w:proofErr w:type="spellEnd"/>
      <w:r w:rsidRPr="00C61A71">
        <w:rPr>
          <w:rFonts w:ascii="Playfair Display" w:eastAsia="Times New Roman" w:hAnsi="Playfair Display" w:cs="Times New Roman"/>
          <w:color w:val="404040"/>
          <w:sz w:val="27"/>
          <w:szCs w:val="27"/>
          <w:lang w:val="en-US" w:eastAsia="fr-FR"/>
        </w:rPr>
        <w:t xml:space="preserve"> / </w:t>
      </w:r>
      <w:proofErr w:type="spellStart"/>
      <w:r w:rsidRPr="00C61A71">
        <w:rPr>
          <w:rFonts w:ascii="Playfair Display" w:eastAsia="Times New Roman" w:hAnsi="Playfair Display" w:cs="Times New Roman"/>
          <w:color w:val="404040"/>
          <w:sz w:val="27"/>
          <w:szCs w:val="27"/>
          <w:lang w:val="en-US" w:eastAsia="fr-FR"/>
        </w:rPr>
        <w:t>Alamy</w:t>
      </w:r>
      <w:proofErr w:type="spellEnd"/>
      <w:r w:rsidRPr="00C61A71">
        <w:rPr>
          <w:rFonts w:ascii="Playfair Display" w:eastAsia="Times New Roman" w:hAnsi="Playfair Display" w:cs="Times New Roman"/>
          <w:color w:val="404040"/>
          <w:sz w:val="27"/>
          <w:szCs w:val="27"/>
          <w:lang w:val="en-US" w:eastAsia="fr-FR"/>
        </w:rPr>
        <w:t xml:space="preserve"> Stock Photo</w:t>
      </w:r>
    </w:p>
    <w:p w:rsidR="00C61A71" w:rsidRPr="00C61A71" w:rsidRDefault="00C61A71" w:rsidP="00C61A71">
      <w:pPr>
        <w:spacing w:line="240" w:lineRule="auto"/>
        <w:textAlignment w:val="baseline"/>
        <w:rPr>
          <w:rFonts w:ascii="Playfair Display" w:eastAsia="Times New Roman" w:hAnsi="Playfair Display" w:cs="Times New Roman"/>
          <w:color w:val="404040"/>
          <w:sz w:val="27"/>
          <w:szCs w:val="27"/>
          <w:lang w:val="en-US" w:eastAsia="fr-FR"/>
        </w:rPr>
      </w:pPr>
    </w:p>
    <w:p w:rsidR="00C61A71" w:rsidRPr="00C61A71" w:rsidRDefault="00C61A71" w:rsidP="00C61A71">
      <w:pPr>
        <w:spacing w:after="0" w:line="240" w:lineRule="auto"/>
        <w:textAlignment w:val="baseline"/>
        <w:rPr>
          <w:rFonts w:ascii="Playfair Display" w:eastAsia="Times New Roman" w:hAnsi="Playfair Display" w:cs="Times New Roman"/>
          <w:color w:val="404040"/>
          <w:sz w:val="27"/>
          <w:szCs w:val="27"/>
          <w:lang w:val="en-US" w:eastAsia="fr-FR"/>
        </w:rPr>
      </w:pPr>
      <w:r w:rsidRPr="00C61A71">
        <w:rPr>
          <w:rFonts w:ascii="Playfair Display" w:eastAsia="Times New Roman" w:hAnsi="Playfair Display" w:cs="Times New Roman"/>
          <w:color w:val="404040"/>
          <w:sz w:val="27"/>
          <w:szCs w:val="27"/>
          <w:lang w:val="en-US" w:eastAsia="fr-FR"/>
        </w:rPr>
        <w:t>Situated in the north of the </w:t>
      </w:r>
      <w:hyperlink r:id="rId6" w:history="1">
        <w:r w:rsidRPr="00C61A71">
          <w:rPr>
            <w:rFonts w:ascii="Playfair Display" w:eastAsia="Times New Roman" w:hAnsi="Playfair Display" w:cs="Times New Roman"/>
            <w:color w:val="460418"/>
            <w:sz w:val="27"/>
            <w:szCs w:val="27"/>
            <w:u w:val="single"/>
            <w:bdr w:val="none" w:sz="0" w:space="0" w:color="auto" w:frame="1"/>
            <w:lang w:val="en-US" w:eastAsia="fr-FR"/>
          </w:rPr>
          <w:t>Beaujolais</w:t>
        </w:r>
      </w:hyperlink>
      <w:r w:rsidRPr="00C61A71">
        <w:rPr>
          <w:rFonts w:ascii="Playfair Display" w:eastAsia="Times New Roman" w:hAnsi="Playfair Display" w:cs="Times New Roman"/>
          <w:color w:val="404040"/>
          <w:sz w:val="27"/>
          <w:szCs w:val="27"/>
          <w:lang w:val="en-US" w:eastAsia="fr-FR"/>
        </w:rPr>
        <w:t> region, Moulin-à-Vent is one of the most famous crus and named after the local windmill – the literal translation of the name.</w:t>
      </w:r>
    </w:p>
    <w:p w:rsidR="00C61A71" w:rsidRPr="00C61A71" w:rsidRDefault="00C61A71" w:rsidP="00C61A71">
      <w:pPr>
        <w:spacing w:after="360" w:line="240" w:lineRule="auto"/>
        <w:textAlignment w:val="baseline"/>
        <w:rPr>
          <w:rFonts w:ascii="Playfair Display" w:eastAsia="Times New Roman" w:hAnsi="Playfair Display" w:cs="Times New Roman"/>
          <w:color w:val="404040"/>
          <w:sz w:val="27"/>
          <w:szCs w:val="27"/>
          <w:lang w:val="en-US" w:eastAsia="fr-FR"/>
        </w:rPr>
      </w:pPr>
      <w:r w:rsidRPr="00C61A71">
        <w:rPr>
          <w:rFonts w:ascii="Playfair Display" w:eastAsia="Times New Roman" w:hAnsi="Playfair Display" w:cs="Times New Roman"/>
          <w:color w:val="404040"/>
          <w:sz w:val="27"/>
          <w:szCs w:val="27"/>
          <w:lang w:val="en-US" w:eastAsia="fr-FR"/>
        </w:rPr>
        <w:t>It is a historic appellation with a vine-growing history dating back hundreds of years. It was officially granted appellation status in 1936 – one of the first in the country.</w:t>
      </w:r>
    </w:p>
    <w:p w:rsidR="00C61A71" w:rsidRPr="00C61A71" w:rsidRDefault="00C61A71" w:rsidP="00C61A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61A7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bookmarkStart w:id="0" w:name="A_post_from_Georgina_Hindle"/>
      <w:r w:rsidRPr="00C61A71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fr-FR"/>
        </w:rPr>
        <w:fldChar w:fldCharType="begin"/>
      </w:r>
      <w:r w:rsidRPr="00C61A71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val="en-US" w:eastAsia="fr-FR"/>
        </w:rPr>
        <w:instrText xml:space="preserve"> HYPERLINK "https://www.decanter.com/author/georgina_hindle/" </w:instrText>
      </w:r>
      <w:r w:rsidRPr="00C61A71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fr-FR"/>
        </w:rPr>
        <w:fldChar w:fldCharType="separate"/>
      </w:r>
      <w:r w:rsidRPr="00C61A71">
        <w:rPr>
          <w:rFonts w:ascii="inherit" w:eastAsia="Times New Roman" w:hAnsi="inherit" w:cs="Times New Roman"/>
          <w:color w:val="460418"/>
          <w:sz w:val="19"/>
          <w:szCs w:val="19"/>
          <w:bdr w:val="none" w:sz="0" w:space="0" w:color="auto" w:frame="1"/>
          <w:lang w:val="en-US" w:eastAsia="fr-FR"/>
        </w:rPr>
        <w:t xml:space="preserve">Georgina </w:t>
      </w:r>
      <w:proofErr w:type="spellStart"/>
      <w:r w:rsidRPr="00C61A71">
        <w:rPr>
          <w:rFonts w:ascii="inherit" w:eastAsia="Times New Roman" w:hAnsi="inherit" w:cs="Times New Roman"/>
          <w:color w:val="460418"/>
          <w:sz w:val="19"/>
          <w:szCs w:val="19"/>
          <w:bdr w:val="none" w:sz="0" w:space="0" w:color="auto" w:frame="1"/>
          <w:lang w:val="en-US" w:eastAsia="fr-FR"/>
        </w:rPr>
        <w:t>Hindle</w:t>
      </w:r>
      <w:proofErr w:type="spellEnd"/>
      <w:r w:rsidRPr="00C61A71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fr-FR"/>
        </w:rPr>
        <w:fldChar w:fldCharType="end"/>
      </w:r>
      <w:bookmarkEnd w:id="0"/>
      <w:r w:rsidRPr="00C61A71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val="en-US" w:eastAsia="fr-FR"/>
        </w:rPr>
        <w:t xml:space="preserve"> August 20, 2020</w:t>
      </w:r>
      <w:bookmarkStart w:id="1" w:name="Share_this_page_on_facebook"/>
      <w:bookmarkStart w:id="2" w:name="Share_this_page_on_twitter"/>
      <w:bookmarkStart w:id="3" w:name="Share_this_page_on_pinterest"/>
      <w:bookmarkEnd w:id="1"/>
      <w:bookmarkEnd w:id="2"/>
      <w:bookmarkEnd w:id="3"/>
    </w:p>
    <w:p w:rsidR="00C61A71" w:rsidRPr="00C61A71" w:rsidRDefault="00C61A71">
      <w:pPr>
        <w:rPr>
          <w:b/>
          <w:bCs/>
          <w:noProof/>
          <w:sz w:val="27"/>
          <w:szCs w:val="27"/>
          <w:lang w:val="en-US" w:eastAsia="fr-FR"/>
        </w:rPr>
      </w:pPr>
    </w:p>
    <w:p w:rsidR="00C61A71" w:rsidRPr="00C61A71" w:rsidRDefault="00C61A71">
      <w:pPr>
        <w:rPr>
          <w:b/>
          <w:bCs/>
          <w:noProof/>
          <w:sz w:val="27"/>
          <w:szCs w:val="27"/>
          <w:lang w:val="en-US" w:eastAsia="fr-FR"/>
        </w:rPr>
      </w:pPr>
    </w:p>
    <w:p w:rsidR="00C61A71" w:rsidRPr="00C61A71" w:rsidRDefault="00C61A71">
      <w:pPr>
        <w:rPr>
          <w:b/>
          <w:bCs/>
          <w:noProof/>
          <w:sz w:val="27"/>
          <w:szCs w:val="27"/>
          <w:lang w:val="en-US" w:eastAsia="fr-FR"/>
        </w:rPr>
      </w:pPr>
    </w:p>
    <w:p w:rsidR="00C61A71" w:rsidRDefault="00C61A71">
      <w:pPr>
        <w:rPr>
          <w:b/>
          <w:bCs/>
          <w:noProof/>
          <w:sz w:val="27"/>
          <w:szCs w:val="27"/>
          <w:lang w:val="en-US" w:eastAsia="fr-FR"/>
        </w:rPr>
      </w:pPr>
    </w:p>
    <w:p w:rsidR="00C61A71" w:rsidRDefault="00C61A71">
      <w:pPr>
        <w:rPr>
          <w:b/>
          <w:bCs/>
          <w:noProof/>
          <w:sz w:val="27"/>
          <w:szCs w:val="27"/>
          <w:lang w:val="en-US" w:eastAsia="fr-FR"/>
        </w:rPr>
      </w:pPr>
    </w:p>
    <w:p w:rsidR="00C61A71" w:rsidRDefault="00C61A71">
      <w:pPr>
        <w:rPr>
          <w:b/>
          <w:bCs/>
          <w:noProof/>
          <w:sz w:val="27"/>
          <w:szCs w:val="27"/>
          <w:lang w:val="en-US" w:eastAsia="fr-FR"/>
        </w:rPr>
      </w:pPr>
    </w:p>
    <w:p w:rsidR="00C61A71" w:rsidRPr="00C61A71" w:rsidRDefault="00C61A71">
      <w:pPr>
        <w:rPr>
          <w:b/>
          <w:bCs/>
          <w:noProof/>
          <w:sz w:val="27"/>
          <w:szCs w:val="27"/>
          <w:lang w:val="en-US" w:eastAsia="fr-FR"/>
        </w:rPr>
      </w:pPr>
      <w:bookmarkStart w:id="4" w:name="_GoBack"/>
      <w:bookmarkEnd w:id="4"/>
    </w:p>
    <w:p w:rsidR="00915C99" w:rsidRPr="00C61A71" w:rsidRDefault="00C61A71">
      <w:pPr>
        <w:rPr>
          <w:b/>
          <w:bCs/>
          <w:sz w:val="27"/>
          <w:szCs w:val="27"/>
          <w:lang w:val="en-US"/>
        </w:rPr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>
                <wp:simplePos x="0" y="0"/>
                <wp:positionH relativeFrom="margin">
                  <wp:posOffset>1291238</wp:posOffset>
                </wp:positionH>
                <wp:positionV relativeFrom="margin">
                  <wp:posOffset>2597601</wp:posOffset>
                </wp:positionV>
                <wp:extent cx="4847618" cy="3695699"/>
                <wp:effectExtent l="0" t="0" r="0" b="635"/>
                <wp:wrapSquare wrapText="bothSides"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7618" cy="3695699"/>
                          <a:chOff x="-192061" y="-1"/>
                          <a:chExt cx="3759509" cy="141946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169878" y="-1"/>
                            <a:ext cx="3737326" cy="55242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39BB" w:rsidRPr="006739BB" w:rsidRDefault="006739BB" w:rsidP="006739BB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6739BB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Pierre-Marie Chermette, Les Trois Roches, Moulin-à-Vent, Beaujolais, France,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-192061" y="541445"/>
                            <a:ext cx="3567448" cy="878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39BB" w:rsidRPr="006739BB" w:rsidRDefault="006739BB" w:rsidP="006739BB">
                              <w:pPr>
                                <w:pStyle w:val="Default"/>
                                <w:rPr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6739BB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 xml:space="preserve">This is bright with crisp cherry fruit, freshly picked strawberries and blackcurrant juice. Really succulent and inviting with distinctly perfumed elements - peonies and violets and some chalky </w:t>
                              </w:r>
                              <w:proofErr w:type="spellStart"/>
                              <w:r w:rsidRPr="006739BB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>minerality</w:t>
                              </w:r>
                              <w:proofErr w:type="spellEnd"/>
                              <w:r w:rsidRPr="006739BB">
                                <w:rPr>
                                  <w:sz w:val="36"/>
                                  <w:szCs w:val="36"/>
                                  <w:lang w:val="en-US"/>
                                </w:rPr>
                                <w:t xml:space="preserve">. A complete wine that's full of character and can be drunk now or left to age. </w:t>
                              </w:r>
                            </w:p>
                            <w:p w:rsidR="006739BB" w:rsidRPr="00414431" w:rsidRDefault="006739BB" w:rsidP="006739BB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14431">
                                <w:rPr>
                                  <w:b/>
                                  <w:sz w:val="36"/>
                                  <w:szCs w:val="36"/>
                                </w:rPr>
                                <w:t>Points 91</w:t>
                              </w:r>
                            </w:p>
                            <w:p w:rsidR="006739BB" w:rsidRDefault="006739BB">
                              <w:pPr>
                                <w:rPr>
                                  <w:caps/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98" o:spid="_x0000_s1026" style="position:absolute;margin-left:101.65pt;margin-top:204.55pt;width:381.7pt;height:291pt;z-index:251658240;mso-wrap-distance-left:14.4pt;mso-wrap-distance-top:3.6pt;mso-wrap-distance-right:14.4pt;mso-wrap-distance-bottom:3.6pt;mso-position-horizontal-relative:margin;mso-position-vertical-relative:margin;mso-width-relative:margin;mso-height-relative:margin" coordorigin="-1920" coordsize="37595,14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nNowMAAMMKAAAOAAAAZHJzL2Uyb0RvYy54bWzMVttu3DYQfS/QfyD4butiSWsJlgPXqY0C&#10;RmLEKQLkjaaoXaESyZJca92v7wwpaR1nmxguerEBLS/D4cyZOUc6e7MbevIgjO2UrGlyHFMiJFdN&#10;J9c1/fXj1dEpJdYx2bBeSVHTR2Hpm/MffzgbdSVStVF9IwwBJ9JWo67pxjldRZHlGzEwe6y0kLDZ&#10;KjMwB1OzjhrDRvA+9FEax0U0KtNoo7iwFlbfhk167v23reDufdta4UhfU4jN+afxz3t8RudnrFob&#10;pjcdn8Jgr4hiYJ2ESxdXb5ljZGu6r1wNHTfKqtYdczVEqm07LnwOkE0SP8vm2qit9rmsq3GtF5gA&#10;2mc4vdotf/dwa0jXQO1KKJVkAxTJ3ysIrgA+o15XYHZt9J2+NdPCOsww5V1rBvyFZMjOI/u4ICt2&#10;jnBYzE6zVZHABRz2TooyL8oyYM83UCA8d5SUaVwklIDFUTJv/jw5OFnlZR6XwUGSJWVWrNAmmu+P&#10;MMwlqlFDO9k9YvbvIXa3YVr4QliEYkEM4gmIfYBGY3LdI2g+MQwALBfEbGUBvANwHSVFeboCZJ6k&#10;PaN2soL/tAhJ53mapekXObNKG+uuhRoIDmpqIAzfhuzhxroAz2yCd1vVd81V1/d+ghwTl70hDwzY&#10;wTgX0nngAdQvLHuJ9lLhyeAUVwDxOSs/co+9QLtefhAttBTUNPXBeDJ/fZGPYcMaEe7PY/ib0ltO&#10;+AJ7h2jdwv2L7+RbvkOUkz0eFV4LlsPx9w8vJ/zNSrrl8NBJZQ456Bf42mA/gxSgQZTc7n4HweHw&#10;XjWP0ElGBVGyml91UMUbZt0tM6BCoFegrO49PNpejTVV04iSjTJ/HFpHe2h12KVkBFWrqf19y4yg&#10;pP9FAgnKJMtQBv0ky1cpTMzTnfunO3I7XCpoDSAlROeHaO/6edgaNXwCAb7AW2GLSQ5315Q7M08u&#10;XVBbkHAuLi68GUifZu5G3mmOzhFg7NKPu0/M6KmVHZDgnZqJx6pnHR1s8aRUF1un2s63+x7XCXoQ&#10;gYD2P64G8Daa1eAzvOoI9DXmIAhuTCWfFIG43U8K6OHJ5rnzV9qwl8Q8g9Ll6AiaeRbFvFhl2aSq&#10;ICJxOtN31uSZ/C/Uh4XiyGICHVec5IEqyw5oQ5CDwI9JZvZJ+NEBKXgB4w7z/AUH/22eN7/NOH+T&#10;5+G1Otf+P6f7xP0DdMfGfS3V3f+J6P4jAL6U/Gtj+qrDT7Gncy8M+2/P8z8BAAD//wMAUEsDBBQA&#10;BgAIAAAAIQDWt40o4gAAAAsBAAAPAAAAZHJzL2Rvd25yZXYueG1sTI/BTsMwDIbvSLxDZCRuLMkK&#10;hZam0zQBpwmJDQlxyxqvrdYkVZO13dtjTnCz5U+/v79YzbZjIw6h9U6BXAhg6CpvWlcr+Ny/3j0B&#10;C1E7ozvvUMEFA6zK66tC58ZP7gPHXawZhbiQawVNjH3OeagatDosfI+Obkc/WB1pHWpuBj1RuO34&#10;UoiUW906+tDoHjcNVqfd2Sp4m/S0TuTLuD0dN5fv/cP711aiUrc38/oZWMQ5/sHwq0/qUJLTwZ+d&#10;CaxTsBRJQqiCe5FJYERkafoI7EBDJiXwsuD/O5Q/AAAA//8DAFBLAQItABQABgAIAAAAIQC2gziS&#10;/gAAAOEBAAATAAAAAAAAAAAAAAAAAAAAAABbQ29udGVudF9UeXBlc10ueG1sUEsBAi0AFAAGAAgA&#10;AAAhADj9If/WAAAAlAEAAAsAAAAAAAAAAAAAAAAALwEAAF9yZWxzLy5yZWxzUEsBAi0AFAAGAAgA&#10;AAAhAIYnuc2jAwAAwwoAAA4AAAAAAAAAAAAAAAAALgIAAGRycy9lMm9Eb2MueG1sUEsBAi0AFAAG&#10;AAgAAAAhANa3jSjiAAAACwEAAA8AAAAAAAAAAAAAAAAA/QUAAGRycy9kb3ducmV2LnhtbFBLBQYA&#10;AAAABAAEAPMAAAAMBwAAAAA=&#10;">
                <v:rect id="Rectangle 199" o:spid="_x0000_s1027" style="position:absolute;left:-1698;width:37372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<v:textbox>
                    <w:txbxContent>
                      <w:p w:rsidR="006739BB" w:rsidRPr="006739BB" w:rsidRDefault="006739BB" w:rsidP="006739BB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6739BB">
                          <w:rPr>
                            <w:b/>
                            <w:bCs/>
                            <w:sz w:val="40"/>
                            <w:szCs w:val="40"/>
                          </w:rPr>
                          <w:t>Pierre-Marie Chermette, Les Trois Roches, Moulin-à-Vent, Beaujolais, France, 2018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0" o:spid="_x0000_s1028" type="#_x0000_t202" style="position:absolute;left:-1920;top:5414;width:35673;height:8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6739BB" w:rsidRPr="006739BB" w:rsidRDefault="006739BB" w:rsidP="006739BB">
                        <w:pPr>
                          <w:pStyle w:val="Default"/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6739BB">
                          <w:rPr>
                            <w:sz w:val="36"/>
                            <w:szCs w:val="36"/>
                            <w:lang w:val="en-US"/>
                          </w:rPr>
                          <w:t xml:space="preserve">This is bright with crisp cherry fruit, freshly picked strawberries and blackcurrant juice. Really succulent and inviting with distinctly perfumed elements - peonies and violets and some chalky </w:t>
                        </w:r>
                        <w:proofErr w:type="spellStart"/>
                        <w:r w:rsidRPr="006739BB">
                          <w:rPr>
                            <w:sz w:val="36"/>
                            <w:szCs w:val="36"/>
                            <w:lang w:val="en-US"/>
                          </w:rPr>
                          <w:t>minerality</w:t>
                        </w:r>
                        <w:proofErr w:type="spellEnd"/>
                        <w:r w:rsidRPr="006739BB">
                          <w:rPr>
                            <w:sz w:val="36"/>
                            <w:szCs w:val="36"/>
                            <w:lang w:val="en-US"/>
                          </w:rPr>
                          <w:t xml:space="preserve">. A complete wine that's full of character and can be drunk now or left to age. </w:t>
                        </w:r>
                      </w:p>
                      <w:p w:rsidR="006739BB" w:rsidRPr="00414431" w:rsidRDefault="006739BB" w:rsidP="006739BB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414431">
                          <w:rPr>
                            <w:b/>
                            <w:sz w:val="36"/>
                            <w:szCs w:val="36"/>
                          </w:rPr>
                          <w:t>Points 91</w:t>
                        </w:r>
                      </w:p>
                      <w:p w:rsidR="006739BB" w:rsidRDefault="006739BB">
                        <w:pPr>
                          <w:rPr>
                            <w:caps/>
                            <w:color w:val="4F81BD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C61A71" w:rsidRDefault="00C61A71">
      <w:pPr>
        <w:rPr>
          <w:b/>
          <w:bCs/>
          <w:sz w:val="27"/>
          <w:szCs w:val="27"/>
        </w:rPr>
      </w:pPr>
      <w:r w:rsidRPr="006739BB">
        <w:rPr>
          <w:b/>
          <w:bCs/>
          <w:noProof/>
          <w:sz w:val="27"/>
          <w:szCs w:val="27"/>
          <w:lang w:eastAsia="fr-FR"/>
        </w:rPr>
        <w:drawing>
          <wp:inline distT="0" distB="0" distL="0" distR="0" wp14:anchorId="230112E3" wp14:editId="7B3E435C">
            <wp:extent cx="1057275" cy="36195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71" w:rsidRDefault="00C61A71">
      <w:pPr>
        <w:rPr>
          <w:b/>
          <w:bCs/>
          <w:sz w:val="27"/>
          <w:szCs w:val="27"/>
        </w:rPr>
      </w:pPr>
    </w:p>
    <w:p w:rsidR="006739BB" w:rsidRDefault="006739BB"/>
    <w:sectPr w:rsidR="006739BB" w:rsidSect="00C61A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3A26"/>
    <w:multiLevelType w:val="multilevel"/>
    <w:tmpl w:val="E20E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42701"/>
    <w:multiLevelType w:val="multilevel"/>
    <w:tmpl w:val="109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F6"/>
    <w:rsid w:val="00414431"/>
    <w:rsid w:val="006739BB"/>
    <w:rsid w:val="007864CD"/>
    <w:rsid w:val="00915C99"/>
    <w:rsid w:val="00B432F6"/>
    <w:rsid w:val="00C6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5CFC"/>
  <w15:chartTrackingRefBased/>
  <w15:docId w15:val="{841A1212-E88D-4BD0-8803-EEA39085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6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73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61A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61A71"/>
    <w:rPr>
      <w:color w:val="0000FF"/>
      <w:u w:val="single"/>
    </w:rPr>
  </w:style>
  <w:style w:type="character" w:customStyle="1" w:styleId="author">
    <w:name w:val="author"/>
    <w:basedOn w:val="Policepardfaut"/>
    <w:rsid w:val="00C61A71"/>
  </w:style>
  <w:style w:type="paragraph" w:styleId="NormalWeb">
    <w:name w:val="Normal (Web)"/>
    <w:basedOn w:val="Normal"/>
    <w:uiPriority w:val="99"/>
    <w:semiHidden/>
    <w:unhideWhenUsed/>
    <w:rsid w:val="00C6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25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7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canter.com/wine/wine-regions/burgundy-wine/beaujolai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132</Words>
  <Characters>728</Characters>
  <Application>Microsoft Office Word</Application>
  <DocSecurity>0</DocSecurity>
  <Lines>6</Lines>
  <Paragraphs>1</Paragraphs>
  <ScaleCrop>false</ScaleCrop>
  <Company>Chermette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util03</dc:creator>
  <cp:keywords/>
  <dc:description/>
  <cp:lastModifiedBy>util03</cp:lastModifiedBy>
  <cp:revision>5</cp:revision>
  <dcterms:created xsi:type="dcterms:W3CDTF">2020-08-24T10:40:00Z</dcterms:created>
  <dcterms:modified xsi:type="dcterms:W3CDTF">2020-08-24T12:37:00Z</dcterms:modified>
</cp:coreProperties>
</file>